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0059D" w14:textId="158B10C8" w:rsidR="00492BD8" w:rsidRDefault="00492BD8" w:rsidP="00492BD8">
      <w:pPr>
        <w:pStyle w:val="VZ11nadpis"/>
        <w:tabs>
          <w:tab w:val="left" w:pos="708"/>
        </w:tabs>
        <w:ind w:left="0" w:firstLine="0"/>
        <w:jc w:val="center"/>
        <w:rPr>
          <w:rFonts w:ascii="Arial" w:hAnsi="Arial"/>
          <w:i w:val="0"/>
          <w:sz w:val="20"/>
          <w:szCs w:val="20"/>
          <w:u w:val="single"/>
        </w:rPr>
      </w:pPr>
      <w:r>
        <w:rPr>
          <w:rFonts w:ascii="Arial" w:hAnsi="Arial"/>
          <w:i w:val="0"/>
          <w:sz w:val="20"/>
          <w:szCs w:val="20"/>
          <w:u w:val="single"/>
        </w:rPr>
        <w:t>Příloha č. 2</w:t>
      </w:r>
    </w:p>
    <w:p w14:paraId="7ADE49B5" w14:textId="7A3D1CE9" w:rsidR="00492BD8" w:rsidRDefault="00492BD8" w:rsidP="00492BD8">
      <w:pPr>
        <w:pStyle w:val="VZ11nadpis"/>
        <w:tabs>
          <w:tab w:val="left" w:pos="708"/>
        </w:tabs>
        <w:ind w:left="0" w:firstLine="0"/>
        <w:jc w:val="center"/>
        <w:rPr>
          <w:rFonts w:ascii="Arial" w:hAnsi="Arial"/>
          <w:i w:val="0"/>
          <w:sz w:val="20"/>
          <w:szCs w:val="20"/>
          <w:u w:val="single"/>
        </w:rPr>
      </w:pPr>
      <w:r>
        <w:rPr>
          <w:rFonts w:ascii="Arial" w:hAnsi="Arial"/>
          <w:i w:val="0"/>
          <w:sz w:val="20"/>
          <w:szCs w:val="20"/>
          <w:u w:val="single"/>
        </w:rPr>
        <w:t>Podmínky elektronické aukce</w:t>
      </w:r>
    </w:p>
    <w:p w14:paraId="74F5C455" w14:textId="77777777" w:rsidR="00492BD8" w:rsidRDefault="00492BD8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</w:p>
    <w:p w14:paraId="487A7F42" w14:textId="56F44B33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E70EFCE" w14:textId="220D5B87" w:rsidR="000D04FE" w:rsidRPr="009D37A2" w:rsidRDefault="00327A40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530FB4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530FB4">
        <w:rPr>
          <w:rFonts w:ascii="Arial" w:hAnsi="Arial"/>
          <w:sz w:val="20"/>
          <w:szCs w:val="20"/>
        </w:rPr>
        <w:t>eAukce</w:t>
      </w:r>
      <w:proofErr w:type="spellEnd"/>
      <w:r w:rsidRPr="00530FB4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530FB4">
        <w:rPr>
          <w:rFonts w:ascii="Arial" w:hAnsi="Arial"/>
          <w:sz w:val="20"/>
          <w:szCs w:val="20"/>
        </w:rPr>
        <w:t>eAukce</w:t>
      </w:r>
      <w:proofErr w:type="spellEnd"/>
      <w:r w:rsidRPr="00530FB4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530FB4">
        <w:rPr>
          <w:rFonts w:ascii="Arial" w:hAnsi="Arial"/>
          <w:sz w:val="20"/>
          <w:szCs w:val="20"/>
        </w:rPr>
        <w:t>eAukčního</w:t>
      </w:r>
      <w:proofErr w:type="spellEnd"/>
      <w:r w:rsidRPr="00530FB4">
        <w:rPr>
          <w:rFonts w:ascii="Arial" w:hAnsi="Arial"/>
          <w:sz w:val="20"/>
          <w:szCs w:val="20"/>
        </w:rPr>
        <w:t xml:space="preserve"> systému PROEBIZ, pro každou část veřejné zakázky bude provedena samostatná </w:t>
      </w:r>
      <w:proofErr w:type="spellStart"/>
      <w:r w:rsidRPr="00530FB4">
        <w:rPr>
          <w:rFonts w:ascii="Arial" w:hAnsi="Arial"/>
          <w:sz w:val="20"/>
          <w:szCs w:val="20"/>
        </w:rPr>
        <w:t>eAukce</w:t>
      </w:r>
      <w:proofErr w:type="spellEnd"/>
      <w:r w:rsidRPr="00530FB4">
        <w:rPr>
          <w:rFonts w:ascii="Arial" w:hAnsi="Arial"/>
          <w:sz w:val="20"/>
          <w:szCs w:val="20"/>
        </w:rPr>
        <w:t xml:space="preserve">. </w:t>
      </w:r>
      <w:r w:rsidRPr="00530FB4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základě nejnižší </w:t>
      </w:r>
      <w:r>
        <w:rPr>
          <w:rFonts w:ascii="Arial" w:hAnsi="Arial"/>
          <w:b/>
          <w:sz w:val="20"/>
          <w:szCs w:val="20"/>
        </w:rPr>
        <w:t>nabídkové ceny,</w:t>
      </w:r>
      <w:r w:rsidRPr="00530FB4">
        <w:rPr>
          <w:rFonts w:ascii="Arial" w:hAnsi="Arial"/>
          <w:b/>
          <w:sz w:val="20"/>
          <w:szCs w:val="20"/>
        </w:rPr>
        <w:t xml:space="preserve"> </w:t>
      </w:r>
      <w:r w:rsidRPr="00530FB4">
        <w:rPr>
          <w:rFonts w:ascii="Arial" w:hAnsi="Arial"/>
          <w:sz w:val="20"/>
          <w:szCs w:val="20"/>
        </w:rPr>
        <w:t>a to pro každou část veřejné zakázky samostatně.</w:t>
      </w:r>
    </w:p>
    <w:p w14:paraId="38AAD652" w14:textId="75BEB971" w:rsidR="00942166" w:rsidRPr="009D37A2" w:rsidRDefault="00327A40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AB7F69">
        <w:rPr>
          <w:rFonts w:ascii="Arial" w:hAnsi="Arial"/>
          <w:sz w:val="20"/>
          <w:szCs w:val="20"/>
        </w:rPr>
        <w:t xml:space="preserve">Aukčními hodnotami jednotlivých </w:t>
      </w:r>
      <w:proofErr w:type="spellStart"/>
      <w:r w:rsidRPr="00AB7F69">
        <w:rPr>
          <w:rFonts w:ascii="Arial" w:hAnsi="Arial"/>
          <w:sz w:val="20"/>
          <w:szCs w:val="20"/>
        </w:rPr>
        <w:t>eAukcí</w:t>
      </w:r>
      <w:proofErr w:type="spellEnd"/>
      <w:r w:rsidRPr="00AB7F69">
        <w:rPr>
          <w:rFonts w:ascii="Arial" w:hAnsi="Arial"/>
          <w:sz w:val="20"/>
          <w:szCs w:val="20"/>
        </w:rPr>
        <w:t>, které budou odpovídat příslušným částem veřejné zakázky, budou příslušné</w:t>
      </w:r>
      <w:r w:rsidR="000D35C0" w:rsidRPr="00AB7F69">
        <w:rPr>
          <w:rFonts w:ascii="Arial" w:hAnsi="Arial"/>
          <w:sz w:val="20"/>
          <w:szCs w:val="20"/>
        </w:rPr>
        <w:t xml:space="preserve"> </w:t>
      </w:r>
      <w:r w:rsidRPr="00AB7F69">
        <w:rPr>
          <w:rFonts w:ascii="Arial" w:hAnsi="Arial"/>
          <w:sz w:val="20"/>
          <w:szCs w:val="20"/>
        </w:rPr>
        <w:t>celkové nabídkové ceny uvedené v příloze č. 4 zadávací dokumentace</w:t>
      </w:r>
      <w:r w:rsidR="00AE3E3F" w:rsidRPr="00AB7F69">
        <w:rPr>
          <w:rFonts w:ascii="Arial" w:hAnsi="Arial"/>
          <w:sz w:val="20"/>
          <w:szCs w:val="20"/>
        </w:rPr>
        <w:t>.</w:t>
      </w:r>
    </w:p>
    <w:p w14:paraId="0A61181C" w14:textId="6A8B96D9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49E6904F" w14:textId="566C389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Výzva bude doručena do elektronické schránky účastníka v systému PROEBIZ,</w:t>
      </w:r>
      <w:r w:rsidR="00B52FBC">
        <w:rPr>
          <w:rFonts w:ascii="Arial" w:hAnsi="Arial"/>
          <w:sz w:val="20"/>
          <w:szCs w:val="20"/>
        </w:rPr>
        <w:t xml:space="preserve"> </w:t>
      </w:r>
      <w:r w:rsidR="007342BF" w:rsidRPr="00D26D6A">
        <w:rPr>
          <w:rFonts w:ascii="Arial" w:hAnsi="Arial"/>
          <w:sz w:val="20"/>
          <w:szCs w:val="20"/>
        </w:rPr>
        <w:t>v</w:t>
      </w:r>
      <w:r w:rsidRPr="00D26D6A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4C8239D9" w14:textId="78BD1046" w:rsidR="00067B44" w:rsidRPr="00F010E6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předběžného 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</w:t>
      </w:r>
      <w:r w:rsidR="001F4EA0">
        <w:rPr>
          <w:rFonts w:ascii="Arial" w:hAnsi="Arial"/>
          <w:sz w:val="20"/>
          <w:szCs w:val="20"/>
        </w:rPr>
        <w:br/>
      </w:r>
    </w:p>
    <w:p w14:paraId="7A1D5402" w14:textId="77777777" w:rsidR="00A878A1" w:rsidRDefault="00A878A1" w:rsidP="00A878A1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</w:p>
    <w:p w14:paraId="522CC4F1" w14:textId="6EB9B0BD" w:rsidR="00A878A1" w:rsidRDefault="00A878A1" w:rsidP="00A878A1">
      <w:pPr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E976AE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E976AE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</w:t>
      </w:r>
      <w:proofErr w:type="gramStart"/>
      <w:r w:rsidRPr="00E976AE">
        <w:rPr>
          <w:rFonts w:ascii="Arial" w:hAnsi="Arial" w:cs="Arial"/>
          <w:sz w:val="20"/>
          <w:szCs w:val="20"/>
          <w:lang w:val="cs-CZ"/>
        </w:rPr>
        <w:t>nemůže</w:t>
      </w:r>
      <w:proofErr w:type="gramEnd"/>
      <w:r w:rsidRPr="00E976AE">
        <w:rPr>
          <w:rFonts w:ascii="Arial" w:hAnsi="Arial" w:cs="Arial"/>
          <w:sz w:val="20"/>
          <w:szCs w:val="20"/>
          <w:lang w:val="cs-CZ"/>
        </w:rPr>
        <w:t xml:space="preserve">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</w:t>
      </w:r>
      <w:r w:rsidRPr="000D35C0">
        <w:rPr>
          <w:rFonts w:ascii="Arial" w:hAnsi="Arial" w:cs="Arial"/>
          <w:sz w:val="20"/>
          <w:szCs w:val="20"/>
          <w:lang w:val="cs-CZ"/>
        </w:rPr>
        <w:t>čas</w:t>
      </w:r>
      <w:r w:rsidRPr="000D35C0">
        <w:rPr>
          <w:rFonts w:ascii="Arial" w:hAnsi="Arial"/>
          <w:sz w:val="20"/>
          <w:lang w:val="cs-CZ"/>
        </w:rPr>
        <w:t xml:space="preserve"> </w:t>
      </w:r>
      <w:r w:rsidR="002E3144" w:rsidRPr="000D35C0">
        <w:rPr>
          <w:rFonts w:ascii="Arial" w:hAnsi="Arial" w:cs="Arial"/>
          <w:b/>
          <w:sz w:val="20"/>
          <w:szCs w:val="20"/>
          <w:lang w:val="cs-CZ"/>
        </w:rPr>
        <w:t xml:space="preserve">20 </w:t>
      </w:r>
      <w:r w:rsidRPr="000D35C0">
        <w:rPr>
          <w:rFonts w:ascii="Arial" w:hAnsi="Arial" w:cs="Arial"/>
          <w:b/>
          <w:sz w:val="20"/>
          <w:szCs w:val="20"/>
          <w:lang w:val="cs-CZ"/>
        </w:rPr>
        <w:t>minut</w:t>
      </w:r>
      <w:r w:rsidRPr="000D35C0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0D35C0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0D35C0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0D35C0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0D35C0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0D35C0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0D35C0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0D35C0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0D35C0">
        <w:rPr>
          <w:rFonts w:ascii="Arial" w:hAnsi="Arial" w:cs="Arial"/>
          <w:b/>
          <w:color w:val="000000"/>
          <w:sz w:val="20"/>
          <w:szCs w:val="20"/>
          <w:lang w:val="cs-CZ"/>
        </w:rPr>
        <w:t>2 minuty,</w:t>
      </w:r>
      <w:r w:rsidRPr="000D35C0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0D35C0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0D35C0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0D35C0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bude nastaven tak, že v Aukčním kole neumožní podat takovou nabídku, která by měla shodnou celkovou nabídkovou cenu s již existující nabídkou a nemůže tak dojít ke shodě pořadí (pochopitelně s výjimkou situace shody nabídek, a tedy i shody pořadí, na vstupu do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- viz. výše). Účastník bude o dosažení této skutečnosti informován</w:t>
      </w:r>
      <w:r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316A87AD" w14:textId="77777777" w:rsidR="00BD7F2D" w:rsidRDefault="000D04FE" w:rsidP="007172EB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</w:t>
      </w:r>
      <w:r w:rsidRPr="00F010E6">
        <w:rPr>
          <w:rFonts w:ascii="Arial" w:hAnsi="Arial" w:cs="Arial"/>
          <w:sz w:val="20"/>
          <w:szCs w:val="20"/>
          <w:lang w:val="cs-CZ"/>
        </w:rPr>
        <w:t xml:space="preserve">hodnot </w:t>
      </w:r>
      <w:r w:rsidR="00A971AE" w:rsidRPr="00F010E6">
        <w:rPr>
          <w:rFonts w:ascii="Arial" w:hAnsi="Arial" w:cs="Arial"/>
          <w:b/>
          <w:sz w:val="20"/>
          <w:szCs w:val="20"/>
          <w:lang w:val="cs-CZ"/>
        </w:rPr>
        <w:t>ve výši</w:t>
      </w:r>
      <w:r w:rsidR="00BD7F2D">
        <w:rPr>
          <w:rFonts w:ascii="Arial" w:hAnsi="Arial" w:cs="Arial"/>
          <w:b/>
          <w:sz w:val="20"/>
          <w:szCs w:val="20"/>
          <w:lang w:val="cs-CZ"/>
        </w:rPr>
        <w:t>:</w:t>
      </w:r>
    </w:p>
    <w:p w14:paraId="183913C3" w14:textId="73A9F69E" w:rsidR="00BD7F2D" w:rsidRPr="00492BD8" w:rsidRDefault="00BD7F2D" w:rsidP="00BD7F2D">
      <w:pPr>
        <w:pStyle w:val="Odstavecseseznamem"/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92BD8">
        <w:rPr>
          <w:rFonts w:ascii="Arial" w:hAnsi="Arial" w:cs="Arial"/>
          <w:b/>
          <w:sz w:val="20"/>
          <w:szCs w:val="20"/>
          <w:lang w:val="cs-CZ"/>
        </w:rPr>
        <w:t>400</w:t>
      </w:r>
      <w:r>
        <w:rPr>
          <w:rFonts w:ascii="Arial" w:hAnsi="Arial" w:cs="Arial"/>
          <w:b/>
          <w:sz w:val="20"/>
          <w:szCs w:val="20"/>
          <w:lang w:val="cs-CZ"/>
        </w:rPr>
        <w:t>,- CZK – skelety trafostanic,</w:t>
      </w:r>
    </w:p>
    <w:p w14:paraId="303EF73E" w14:textId="77777777" w:rsidR="00BD7F2D" w:rsidRPr="00492BD8" w:rsidRDefault="00BD7F2D" w:rsidP="00BD7F2D">
      <w:pPr>
        <w:pStyle w:val="Odstavecseseznamem"/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100,- CZK – doplňkové střechy,</w:t>
      </w:r>
    </w:p>
    <w:p w14:paraId="691E7AB6" w14:textId="61A6C3CD" w:rsidR="00BD7F2D" w:rsidRDefault="00BD7F2D" w:rsidP="00B60AF3">
      <w:pPr>
        <w:pStyle w:val="Odstavecseseznamem"/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BD7F2D">
        <w:rPr>
          <w:rFonts w:ascii="Arial" w:hAnsi="Arial" w:cs="Arial"/>
          <w:b/>
          <w:sz w:val="20"/>
          <w:szCs w:val="20"/>
          <w:lang w:val="cs-CZ"/>
        </w:rPr>
        <w:t>10,- CZK – doplňková výbava</w:t>
      </w:r>
      <w:r w:rsidR="00492BD8">
        <w:rPr>
          <w:rFonts w:ascii="Arial" w:hAnsi="Arial" w:cs="Arial"/>
          <w:b/>
          <w:sz w:val="20"/>
          <w:szCs w:val="20"/>
          <w:lang w:val="cs-CZ"/>
        </w:rPr>
        <w:t xml:space="preserve"> (rozšíření pro 12. vývodový rozvaděč NN, ucpávka kabelového vedení VN, ucpávka kabelového vedení NN, ucpávka optiky, SMART výbava)</w:t>
      </w:r>
      <w:r w:rsidRPr="00BD7F2D">
        <w:rPr>
          <w:rFonts w:ascii="Arial" w:hAnsi="Arial" w:cs="Arial"/>
          <w:b/>
          <w:sz w:val="20"/>
          <w:szCs w:val="20"/>
          <w:lang w:val="cs-CZ"/>
        </w:rPr>
        <w:t>.</w:t>
      </w:r>
    </w:p>
    <w:p w14:paraId="195B4A57" w14:textId="4B21C20E" w:rsidR="000D04FE" w:rsidRPr="00492BD8" w:rsidRDefault="007A4600" w:rsidP="00BD7F2D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92BD8">
        <w:rPr>
          <w:rFonts w:ascii="Arial" w:hAnsi="Arial" w:cs="Arial"/>
          <w:sz w:val="20"/>
          <w:szCs w:val="20"/>
          <w:lang w:val="cs-CZ"/>
        </w:rPr>
        <w:t>Ú</w:t>
      </w:r>
      <w:r w:rsidR="000D04FE" w:rsidRPr="00492BD8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4C9B19B6" w14:textId="6D744BF2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F010E6">
        <w:rPr>
          <w:rFonts w:ascii="Arial" w:hAnsi="Arial" w:cs="Arial"/>
          <w:sz w:val="20"/>
          <w:szCs w:val="20"/>
          <w:lang w:val="cs-CZ"/>
        </w:rPr>
        <w:lastRenderedPageBreak/>
        <w:t>V </w:t>
      </w:r>
      <w:proofErr w:type="spellStart"/>
      <w:r w:rsidRPr="00F010E6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F010E6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F010E6">
        <w:rPr>
          <w:rFonts w:ascii="Arial" w:hAnsi="Arial" w:cs="Arial"/>
          <w:b/>
          <w:sz w:val="20"/>
          <w:szCs w:val="20"/>
          <w:lang w:val="cs-CZ"/>
        </w:rPr>
        <w:t xml:space="preserve">maximální </w:t>
      </w:r>
      <w:r w:rsidRPr="00F010E6">
        <w:rPr>
          <w:rFonts w:ascii="Arial" w:hAnsi="Arial" w:cs="Arial"/>
          <w:sz w:val="20"/>
          <w:szCs w:val="20"/>
          <w:lang w:val="cs-CZ"/>
        </w:rPr>
        <w:t xml:space="preserve">rozdíl cenových </w:t>
      </w:r>
      <w:r w:rsidRPr="00445D82">
        <w:rPr>
          <w:rFonts w:ascii="Arial" w:hAnsi="Arial" w:cs="Arial"/>
          <w:sz w:val="20"/>
          <w:szCs w:val="20"/>
          <w:lang w:val="cs-CZ"/>
        </w:rPr>
        <w:t xml:space="preserve">podání </w:t>
      </w:r>
      <w:r w:rsidRPr="00445D82">
        <w:rPr>
          <w:rFonts w:ascii="Arial" w:hAnsi="Arial" w:cs="Arial"/>
          <w:b/>
          <w:sz w:val="20"/>
          <w:szCs w:val="20"/>
          <w:lang w:val="cs-CZ"/>
        </w:rPr>
        <w:t>ve v</w:t>
      </w:r>
      <w:r w:rsidR="007A4600" w:rsidRPr="00445D82">
        <w:rPr>
          <w:rFonts w:ascii="Arial" w:hAnsi="Arial" w:cs="Arial"/>
          <w:b/>
          <w:sz w:val="20"/>
          <w:szCs w:val="20"/>
          <w:lang w:val="cs-CZ"/>
        </w:rPr>
        <w:t>ýši 50 %.</w:t>
      </w:r>
      <w:r w:rsidR="007A4600" w:rsidRPr="00445D82">
        <w:rPr>
          <w:rFonts w:ascii="Arial" w:hAnsi="Arial" w:cs="Arial"/>
          <w:sz w:val="20"/>
          <w:szCs w:val="20"/>
          <w:lang w:val="cs-CZ"/>
        </w:rPr>
        <w:t xml:space="preserve"> Ú</w:t>
      </w:r>
      <w:r w:rsidRPr="00445D82">
        <w:rPr>
          <w:rFonts w:ascii="Arial" w:hAnsi="Arial" w:cs="Arial"/>
          <w:sz w:val="20"/>
          <w:szCs w:val="20"/>
          <w:lang w:val="cs-CZ"/>
        </w:rPr>
        <w:t>daje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 maximálnímu rozdílu se vztahují k nejnižší možné hodnotě položky, kterou daný účastník požaduje změnit (tj. porovnává se s aktuální nejnižší možnou hodnotou této položky u všech účastníků). </w:t>
      </w:r>
      <w:bookmarkStart w:id="0" w:name="Odst_8_1_4"/>
      <w:bookmarkEnd w:id="0"/>
    </w:p>
    <w:p w14:paraId="3B21B21C" w14:textId="71094C8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D26D6A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 Uvedené informace se vztahují ke každé realizované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</w:t>
      </w:r>
      <w:r w:rsidR="007A4600" w:rsidRPr="00D26D6A">
        <w:rPr>
          <w:rFonts w:ascii="Arial" w:hAnsi="Arial" w:cs="Arial"/>
          <w:sz w:val="20"/>
          <w:szCs w:val="20"/>
          <w:lang w:val="cs-CZ"/>
        </w:rPr>
        <w:t>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110583DF" w14:textId="5AC993B8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bude zadavatel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086CB243" w14:textId="5C9D8BD3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vyloučit. Zadavatel dále uvádí, že v souladu s čl. 24, odst. 3 Nařízení Evropského parlamentu a Rady (EU) č. 910/2014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76C02DFF" w14:textId="409AA9B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45B194A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28B93EA4" w14:textId="77777777" w:rsidR="00A878A1" w:rsidRPr="005E46C7" w:rsidRDefault="00A878A1" w:rsidP="00A878A1">
      <w:pPr>
        <w:autoSpaceDE w:val="0"/>
        <w:autoSpaceDN w:val="0"/>
        <w:adjustRightInd w:val="0"/>
        <w:spacing w:line="240" w:lineRule="auto"/>
        <w:jc w:val="both"/>
        <w:rPr>
          <w:rFonts w:ascii="Arial" w:hAnsi="Arial"/>
          <w:strike/>
          <w:sz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Internetu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</w:t>
      </w:r>
    </w:p>
    <w:p w14:paraId="65A4CF00" w14:textId="77777777" w:rsidR="00A878A1" w:rsidRPr="00E976AE" w:rsidRDefault="00A878A1" w:rsidP="00A878A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</w:pPr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 xml:space="preserve">Pro bezproblémovou účast v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>eAukci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 xml:space="preserve"> je nutné mít v počítači nainstalovaný webový prohlížeč:</w:t>
      </w:r>
    </w:p>
    <w:p w14:paraId="3B76908E" w14:textId="5EB562EA" w:rsidR="000D04FE" w:rsidRPr="00D26D6A" w:rsidRDefault="00A878A1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5E46C7">
        <w:rPr>
          <w:rFonts w:ascii="Arial" w:hAnsi="Arial"/>
          <w:color w:val="000000"/>
          <w:sz w:val="20"/>
          <w:shd w:val="clear" w:color="auto" w:fill="FFFFFF"/>
          <w:lang w:val="de-DE"/>
        </w:rPr>
        <w:t xml:space="preserve">Microsoft Internet Explorer </w:t>
      </w:r>
      <w:proofErr w:type="spellStart"/>
      <w:r w:rsidRPr="005E46C7">
        <w:rPr>
          <w:rFonts w:ascii="Arial" w:hAnsi="Arial"/>
          <w:color w:val="000000"/>
          <w:sz w:val="20"/>
          <w:shd w:val="clear" w:color="auto" w:fill="FFFFFF"/>
          <w:lang w:val="de-DE"/>
        </w:rPr>
        <w:t>verze</w:t>
      </w:r>
      <w:proofErr w:type="spellEnd"/>
      <w:r w:rsidRPr="005E46C7">
        <w:rPr>
          <w:rFonts w:ascii="Arial" w:hAnsi="Arial"/>
          <w:color w:val="000000"/>
          <w:sz w:val="20"/>
          <w:shd w:val="clear" w:color="auto" w:fill="FFFFFF"/>
          <w:lang w:val="de-DE"/>
        </w:rPr>
        <w:t xml:space="preserve"> 11.0 a </w:t>
      </w:r>
      <w:proofErr w:type="spellStart"/>
      <w:r w:rsidRPr="005E46C7">
        <w:rPr>
          <w:rFonts w:ascii="Arial" w:hAnsi="Arial"/>
          <w:color w:val="000000"/>
          <w:sz w:val="20"/>
          <w:shd w:val="clear" w:color="auto" w:fill="FFFFFF"/>
          <w:lang w:val="de-DE"/>
        </w:rPr>
        <w:t>vyšší</w:t>
      </w:r>
      <w:proofErr w:type="spellEnd"/>
    </w:p>
    <w:p w14:paraId="4E9479A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310C660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Návod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jak povolit cookies v internetovém prohlížeči naleznete na internetové adrese: </w:t>
      </w:r>
      <w:hyperlink r:id="rId8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5B521108" w14:textId="6FA08A3D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</w:t>
      </w:r>
    </w:p>
    <w:p w14:paraId="011BC2A1" w14:textId="7D52ADB0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37890058" w14:textId="77777777" w:rsidR="0011091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</w:t>
      </w:r>
      <w:r w:rsidRPr="00D26D6A">
        <w:rPr>
          <w:rFonts w:ascii="Arial" w:hAnsi="Arial" w:cs="Arial"/>
          <w:sz w:val="20"/>
          <w:szCs w:val="20"/>
          <w:lang w:val="cs-CZ"/>
        </w:rPr>
        <w:lastRenderedPageBreak/>
        <w:t xml:space="preserve">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</w:t>
      </w:r>
    </w:p>
    <w:p w14:paraId="25551CB7" w14:textId="7CE44130" w:rsidR="00110912" w:rsidRPr="00D26D6A" w:rsidRDefault="00110912" w:rsidP="0011091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7119D3">
        <w:rPr>
          <w:rFonts w:ascii="Arial" w:hAnsi="Arial" w:cs="Arial"/>
          <w:sz w:val="20"/>
          <w:szCs w:val="20"/>
          <w:lang w:val="cs-CZ"/>
        </w:rPr>
        <w:t>Výzva do elektronické aukce bude dodavatelům zpřístupněna v Elektronické schránce systému PROEBIZ, která bude účastníkovi vytvořena pro osobu odpovědnou za elektronickou aukci. Odpovědná osoba účastníka bude o zpřístupnění Výzvy vyrozuměna Notifikačním e-mailem, který ji bude zaslán na kontaktní e-mailovou adresu uvedenou v nabídce (v krycím listu). Krycí list nabídky proto musí povinně obsahovat jméno, příjmení a e-mail osoby odpovědné za elektronickou aukci.</w:t>
      </w:r>
    </w:p>
    <w:p w14:paraId="3A310470" w14:textId="4D3B6236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</w:p>
    <w:p w14:paraId="0584072C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513C53A" w14:textId="05519727" w:rsidR="000D04FE" w:rsidRPr="00D26D6A" w:rsidRDefault="00A878A1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A878A1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</w:t>
      </w:r>
      <w:proofErr w:type="spellStart"/>
      <w:r w:rsidRPr="00A878A1">
        <w:rPr>
          <w:rFonts w:ascii="Arial" w:hAnsi="Arial" w:cs="Arial"/>
          <w:sz w:val="20"/>
          <w:szCs w:val="20"/>
          <w:lang w:val="cs-CZ"/>
        </w:rPr>
        <w:t>Proebiz</w:t>
      </w:r>
      <w:proofErr w:type="spellEnd"/>
      <w:r w:rsidRPr="00A878A1">
        <w:rPr>
          <w:rFonts w:ascii="Arial" w:hAnsi="Arial" w:cs="Arial"/>
          <w:sz w:val="20"/>
          <w:szCs w:val="20"/>
          <w:lang w:val="cs-CZ"/>
        </w:rPr>
        <w:t xml:space="preserve"> s.r.o., Masarykovo nám. 33, 702 00 Ostrava – Moravská Ostrava.</w:t>
      </w:r>
      <w:r w:rsidR="000D04FE" w:rsidRPr="00D26D6A"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129C88ED" w14:textId="0639AA14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2FC4C" w14:textId="77777777" w:rsidR="00B66CAF" w:rsidRDefault="00B66CAF" w:rsidP="00C84F74">
      <w:pPr>
        <w:spacing w:after="0" w:line="240" w:lineRule="auto"/>
      </w:pPr>
      <w:r>
        <w:separator/>
      </w:r>
    </w:p>
  </w:endnote>
  <w:endnote w:type="continuationSeparator" w:id="0">
    <w:p w14:paraId="7CFB38BA" w14:textId="77777777" w:rsidR="00B66CAF" w:rsidRDefault="00B66CAF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F6B2F" w14:textId="77777777" w:rsidR="00B66CAF" w:rsidRDefault="00B66CAF" w:rsidP="00C84F74">
      <w:pPr>
        <w:spacing w:after="0" w:line="240" w:lineRule="auto"/>
      </w:pPr>
      <w:r>
        <w:separator/>
      </w:r>
    </w:p>
  </w:footnote>
  <w:footnote w:type="continuationSeparator" w:id="0">
    <w:p w14:paraId="1BBD4FED" w14:textId="77777777" w:rsidR="00B66CAF" w:rsidRDefault="00B66CAF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3F2A1" w14:textId="49CF5DF9" w:rsidR="002C10B4" w:rsidRPr="002C10B4" w:rsidRDefault="002C10B4" w:rsidP="00492BD8">
    <w:pPr>
      <w:spacing w:after="0" w:line="240" w:lineRule="auto"/>
      <w:jc w:val="right"/>
      <w:rPr>
        <w:rFonts w:ascii="Arial" w:hAnsi="Arial" w:cs="Arial"/>
        <w:sz w:val="20"/>
        <w:szCs w:val="20"/>
        <w:lang w:val="cs-CZ"/>
      </w:rPr>
    </w:pPr>
    <w:r w:rsidRPr="002C10B4">
      <w:rPr>
        <w:rFonts w:ascii="Arial" w:hAnsi="Arial" w:cs="Arial"/>
        <w:sz w:val="20"/>
        <w:szCs w:val="20"/>
        <w:lang w:val="cs-CZ"/>
      </w:rPr>
      <w:t xml:space="preserve">Příloha č. </w:t>
    </w:r>
    <w:r w:rsidR="0045658A">
      <w:rPr>
        <w:rFonts w:ascii="Arial" w:hAnsi="Arial" w:cs="Arial"/>
        <w:sz w:val="20"/>
        <w:szCs w:val="20"/>
        <w:lang w:val="cs-CZ"/>
      </w:rPr>
      <w:t>2</w:t>
    </w:r>
    <w:r w:rsidR="00492BD8">
      <w:rPr>
        <w:rFonts w:ascii="Arial" w:hAnsi="Arial" w:cs="Arial"/>
        <w:sz w:val="20"/>
        <w:szCs w:val="20"/>
        <w:lang w:val="cs-CZ"/>
      </w:rPr>
      <w:t xml:space="preserve"> – Podmínky elektronické aukce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3627EC"/>
    <w:multiLevelType w:val="hybridMultilevel"/>
    <w:tmpl w:val="8C0C1236"/>
    <w:lvl w:ilvl="0" w:tplc="9A6812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5"/>
  </w:num>
  <w:num w:numId="8">
    <w:abstractNumId w:val="11"/>
  </w:num>
  <w:num w:numId="9">
    <w:abstractNumId w:val="9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318D3"/>
    <w:rsid w:val="00067B44"/>
    <w:rsid w:val="00072A7F"/>
    <w:rsid w:val="00093AE6"/>
    <w:rsid w:val="000B499B"/>
    <w:rsid w:val="000B76F7"/>
    <w:rsid w:val="000C7220"/>
    <w:rsid w:val="000D04FE"/>
    <w:rsid w:val="000D35C0"/>
    <w:rsid w:val="00110912"/>
    <w:rsid w:val="00114A7C"/>
    <w:rsid w:val="00164259"/>
    <w:rsid w:val="001F4EA0"/>
    <w:rsid w:val="002219C3"/>
    <w:rsid w:val="00296FA5"/>
    <w:rsid w:val="002C10B4"/>
    <w:rsid w:val="002C58A2"/>
    <w:rsid w:val="002E3144"/>
    <w:rsid w:val="00325425"/>
    <w:rsid w:val="00327A40"/>
    <w:rsid w:val="003A54AC"/>
    <w:rsid w:val="003B5C98"/>
    <w:rsid w:val="003B6E45"/>
    <w:rsid w:val="0040263E"/>
    <w:rsid w:val="00445D82"/>
    <w:rsid w:val="0045658A"/>
    <w:rsid w:val="00475E32"/>
    <w:rsid w:val="00492BD8"/>
    <w:rsid w:val="00494FA3"/>
    <w:rsid w:val="0049594C"/>
    <w:rsid w:val="004B32F0"/>
    <w:rsid w:val="005775AD"/>
    <w:rsid w:val="00651267"/>
    <w:rsid w:val="006612A2"/>
    <w:rsid w:val="006C4B58"/>
    <w:rsid w:val="006E1DFF"/>
    <w:rsid w:val="007172EB"/>
    <w:rsid w:val="007342BF"/>
    <w:rsid w:val="007A2C5C"/>
    <w:rsid w:val="007A4600"/>
    <w:rsid w:val="007D1E6A"/>
    <w:rsid w:val="0081618C"/>
    <w:rsid w:val="008A608B"/>
    <w:rsid w:val="008C3B86"/>
    <w:rsid w:val="00925D59"/>
    <w:rsid w:val="00942166"/>
    <w:rsid w:val="00996466"/>
    <w:rsid w:val="009C254D"/>
    <w:rsid w:val="009D37A2"/>
    <w:rsid w:val="00A06D1F"/>
    <w:rsid w:val="00A878A1"/>
    <w:rsid w:val="00A971AE"/>
    <w:rsid w:val="00AA70E3"/>
    <w:rsid w:val="00AB4F3A"/>
    <w:rsid w:val="00AB7F69"/>
    <w:rsid w:val="00AD5D8C"/>
    <w:rsid w:val="00AE3E3F"/>
    <w:rsid w:val="00B205D7"/>
    <w:rsid w:val="00B30B98"/>
    <w:rsid w:val="00B52FBC"/>
    <w:rsid w:val="00B651BF"/>
    <w:rsid w:val="00B66CAF"/>
    <w:rsid w:val="00BC7283"/>
    <w:rsid w:val="00BD7F2D"/>
    <w:rsid w:val="00C1179E"/>
    <w:rsid w:val="00C84F74"/>
    <w:rsid w:val="00C91967"/>
    <w:rsid w:val="00D05270"/>
    <w:rsid w:val="00D117A7"/>
    <w:rsid w:val="00D26D6A"/>
    <w:rsid w:val="00D30D21"/>
    <w:rsid w:val="00DC7D6A"/>
    <w:rsid w:val="00DE4BAE"/>
    <w:rsid w:val="00DF35D1"/>
    <w:rsid w:val="00E218BC"/>
    <w:rsid w:val="00E41BD4"/>
    <w:rsid w:val="00E50FCC"/>
    <w:rsid w:val="00E77F28"/>
    <w:rsid w:val="00E80FB4"/>
    <w:rsid w:val="00F010E6"/>
    <w:rsid w:val="00F27C33"/>
    <w:rsid w:val="00F96230"/>
    <w:rsid w:val="00FB1078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ava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70920-0A6E-44C0-9B8B-D899A518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1476</Words>
  <Characters>8595</Characters>
  <Application>Microsoft Office Word</Application>
  <DocSecurity>0</DocSecurity>
  <Lines>232</Lines>
  <Paragraphs>76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Eliška</cp:lastModifiedBy>
  <cp:revision>4</cp:revision>
  <cp:lastPrinted>2017-08-08T13:47:00Z</cp:lastPrinted>
  <dcterms:created xsi:type="dcterms:W3CDTF">2021-06-07T12:42:00Z</dcterms:created>
  <dcterms:modified xsi:type="dcterms:W3CDTF">2021-06-09T07:14:00Z</dcterms:modified>
</cp:coreProperties>
</file>